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F" w:rsidRDefault="007D2D7F">
      <w:r>
        <w:t xml:space="preserve">Directions:  Copy the table below.  Read the article and fill in the table.  The more information you have, the more you can use on the test!  </w:t>
      </w:r>
      <w:bookmarkStart w:id="0" w:name="_GoBack"/>
      <w:bookmarkEnd w:id="0"/>
    </w:p>
    <w:p w:rsidR="007D2D7F" w:rsidRDefault="007D2D7F"/>
    <w:p w:rsidR="007D2D7F" w:rsidRDefault="007D2D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7D2D7F" w:rsidTr="007D2D7F">
        <w:tc>
          <w:tcPr>
            <w:tcW w:w="2448" w:type="dxa"/>
            <w:vAlign w:val="center"/>
          </w:tcPr>
          <w:p w:rsidR="007D2D7F" w:rsidRPr="007D2D7F" w:rsidRDefault="007D2D7F" w:rsidP="007D2D7F">
            <w:pPr>
              <w:jc w:val="center"/>
              <w:rPr>
                <w:b/>
              </w:rPr>
            </w:pPr>
            <w:r w:rsidRPr="007D2D7F">
              <w:rPr>
                <w:b/>
              </w:rPr>
              <w:t>Explain a shark’s:</w:t>
            </w:r>
          </w:p>
        </w:tc>
        <w:tc>
          <w:tcPr>
            <w:tcW w:w="8568" w:type="dxa"/>
            <w:vAlign w:val="center"/>
          </w:tcPr>
          <w:p w:rsidR="007D2D7F" w:rsidRPr="007D2D7F" w:rsidRDefault="007D2D7F" w:rsidP="007D2D7F">
            <w:pPr>
              <w:jc w:val="center"/>
              <w:rPr>
                <w:b/>
              </w:rPr>
            </w:pPr>
            <w:r w:rsidRPr="007D2D7F">
              <w:rPr>
                <w:b/>
              </w:rPr>
              <w:t>Response</w:t>
            </w:r>
          </w:p>
        </w:tc>
      </w:tr>
      <w:tr w:rsidR="007D2D7F" w:rsidTr="007D2D7F">
        <w:tc>
          <w:tcPr>
            <w:tcW w:w="2448" w:type="dxa"/>
            <w:vAlign w:val="center"/>
          </w:tcPr>
          <w:p w:rsidR="007D2D7F" w:rsidRDefault="007D2D7F" w:rsidP="007D2D7F">
            <w:pPr>
              <w:jc w:val="center"/>
            </w:pPr>
            <w:r>
              <w:t>Vision</w:t>
            </w:r>
          </w:p>
        </w:tc>
        <w:tc>
          <w:tcPr>
            <w:tcW w:w="8568" w:type="dxa"/>
            <w:vAlign w:val="center"/>
          </w:tcPr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</w:tc>
      </w:tr>
      <w:tr w:rsidR="007D2D7F" w:rsidTr="007D2D7F">
        <w:tc>
          <w:tcPr>
            <w:tcW w:w="2448" w:type="dxa"/>
            <w:vAlign w:val="center"/>
          </w:tcPr>
          <w:p w:rsidR="007D2D7F" w:rsidRDefault="007D2D7F" w:rsidP="007D2D7F">
            <w:pPr>
              <w:jc w:val="center"/>
            </w:pPr>
            <w:r>
              <w:t>Scent</w:t>
            </w:r>
          </w:p>
        </w:tc>
        <w:tc>
          <w:tcPr>
            <w:tcW w:w="8568" w:type="dxa"/>
            <w:vAlign w:val="center"/>
          </w:tcPr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</w:tc>
      </w:tr>
      <w:tr w:rsidR="007D2D7F" w:rsidTr="007D2D7F">
        <w:tc>
          <w:tcPr>
            <w:tcW w:w="2448" w:type="dxa"/>
            <w:vAlign w:val="center"/>
          </w:tcPr>
          <w:p w:rsidR="007D2D7F" w:rsidRDefault="007D2D7F" w:rsidP="007D2D7F">
            <w:pPr>
              <w:jc w:val="center"/>
            </w:pPr>
            <w:r>
              <w:t>Taste</w:t>
            </w:r>
          </w:p>
        </w:tc>
        <w:tc>
          <w:tcPr>
            <w:tcW w:w="8568" w:type="dxa"/>
            <w:vAlign w:val="center"/>
          </w:tcPr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</w:tc>
      </w:tr>
      <w:tr w:rsidR="007D2D7F" w:rsidTr="007D2D7F">
        <w:tc>
          <w:tcPr>
            <w:tcW w:w="2448" w:type="dxa"/>
            <w:vAlign w:val="center"/>
          </w:tcPr>
          <w:p w:rsidR="007D2D7F" w:rsidRDefault="007D2D7F" w:rsidP="007D2D7F">
            <w:pPr>
              <w:jc w:val="center"/>
            </w:pPr>
            <w:proofErr w:type="spellStart"/>
            <w:r>
              <w:t>Electrosense</w:t>
            </w:r>
            <w:proofErr w:type="spellEnd"/>
          </w:p>
        </w:tc>
        <w:tc>
          <w:tcPr>
            <w:tcW w:w="8568" w:type="dxa"/>
            <w:vAlign w:val="center"/>
          </w:tcPr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</w:tc>
      </w:tr>
      <w:tr w:rsidR="007D2D7F" w:rsidTr="007D2D7F">
        <w:tc>
          <w:tcPr>
            <w:tcW w:w="2448" w:type="dxa"/>
            <w:vAlign w:val="center"/>
          </w:tcPr>
          <w:p w:rsidR="007D2D7F" w:rsidRDefault="007D2D7F" w:rsidP="007D2D7F">
            <w:pPr>
              <w:jc w:val="center"/>
            </w:pPr>
            <w:r>
              <w:t>Hearing</w:t>
            </w:r>
          </w:p>
        </w:tc>
        <w:tc>
          <w:tcPr>
            <w:tcW w:w="8568" w:type="dxa"/>
            <w:vAlign w:val="center"/>
          </w:tcPr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</w:tc>
      </w:tr>
      <w:tr w:rsidR="007D2D7F" w:rsidTr="007D2D7F">
        <w:tc>
          <w:tcPr>
            <w:tcW w:w="2448" w:type="dxa"/>
            <w:vAlign w:val="center"/>
          </w:tcPr>
          <w:p w:rsidR="007D2D7F" w:rsidRDefault="007D2D7F" w:rsidP="007D2D7F">
            <w:pPr>
              <w:jc w:val="center"/>
            </w:pPr>
            <w:r>
              <w:t>Touch</w:t>
            </w:r>
          </w:p>
        </w:tc>
        <w:tc>
          <w:tcPr>
            <w:tcW w:w="8568" w:type="dxa"/>
            <w:vAlign w:val="center"/>
          </w:tcPr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/>
          <w:p w:rsidR="007D2D7F" w:rsidRDefault="007D2D7F" w:rsidP="007D2D7F">
            <w:pPr>
              <w:jc w:val="center"/>
            </w:pPr>
          </w:p>
        </w:tc>
      </w:tr>
      <w:tr w:rsidR="007D2D7F" w:rsidTr="007D2D7F">
        <w:tc>
          <w:tcPr>
            <w:tcW w:w="2448" w:type="dxa"/>
            <w:vAlign w:val="center"/>
          </w:tcPr>
          <w:p w:rsidR="007D2D7F" w:rsidRDefault="007D2D7F" w:rsidP="007D2D7F">
            <w:pPr>
              <w:jc w:val="center"/>
            </w:pPr>
            <w:r>
              <w:t>Pressure Sensors</w:t>
            </w:r>
          </w:p>
        </w:tc>
        <w:tc>
          <w:tcPr>
            <w:tcW w:w="8568" w:type="dxa"/>
            <w:vAlign w:val="center"/>
          </w:tcPr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  <w:p w:rsidR="007D2D7F" w:rsidRDefault="007D2D7F" w:rsidP="007D2D7F">
            <w:pPr>
              <w:jc w:val="center"/>
            </w:pPr>
          </w:p>
        </w:tc>
      </w:tr>
    </w:tbl>
    <w:p w:rsidR="007D2D7F" w:rsidRDefault="007D2D7F"/>
    <w:p w:rsidR="007D2D7F" w:rsidRDefault="007D2D7F"/>
    <w:p w:rsidR="007D2D7F" w:rsidRDefault="007D2D7F"/>
    <w:p w:rsidR="007D2D7F" w:rsidRDefault="007D2D7F" w:rsidP="007D2D7F"/>
    <w:p w:rsidR="007D2D7F" w:rsidRDefault="007D2D7F" w:rsidP="007D2D7F"/>
    <w:p w:rsidR="007D2D7F" w:rsidRDefault="007D2D7F" w:rsidP="007D2D7F"/>
    <w:p w:rsidR="007D2D7F" w:rsidRDefault="007D2D7F" w:rsidP="007D2D7F"/>
    <w:p w:rsidR="007D2D7F" w:rsidRDefault="007D2D7F" w:rsidP="007D2D7F"/>
    <w:p w:rsidR="007D2D7F" w:rsidRDefault="007D2D7F" w:rsidP="007D2D7F"/>
    <w:p w:rsidR="007D2D7F" w:rsidRDefault="007D2D7F" w:rsidP="007D2D7F"/>
    <w:p w:rsidR="007D2D7F" w:rsidRDefault="007D2D7F" w:rsidP="007D2D7F"/>
    <w:p w:rsidR="007D2D7F" w:rsidRDefault="007D2D7F" w:rsidP="007D2D7F"/>
    <w:p w:rsidR="007D2D7F" w:rsidRDefault="007D2D7F" w:rsidP="007D2D7F"/>
    <w:sectPr w:rsidR="007D2D7F" w:rsidSect="007D2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3F35"/>
    <w:multiLevelType w:val="hybridMultilevel"/>
    <w:tmpl w:val="DA1AB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F"/>
    <w:rsid w:val="007D2D7F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7F"/>
    <w:pPr>
      <w:ind w:left="720"/>
      <w:contextualSpacing/>
    </w:pPr>
  </w:style>
  <w:style w:type="table" w:styleId="TableGrid">
    <w:name w:val="Table Grid"/>
    <w:basedOn w:val="TableNormal"/>
    <w:uiPriority w:val="59"/>
    <w:rsid w:val="007D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7F"/>
    <w:pPr>
      <w:ind w:left="720"/>
      <w:contextualSpacing/>
    </w:pPr>
  </w:style>
  <w:style w:type="table" w:styleId="TableGrid">
    <w:name w:val="Table Grid"/>
    <w:basedOn w:val="TableNormal"/>
    <w:uiPriority w:val="59"/>
    <w:rsid w:val="007D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2018-05-22T20:37:00Z</dcterms:created>
  <dcterms:modified xsi:type="dcterms:W3CDTF">2018-05-22T20:48:00Z</dcterms:modified>
</cp:coreProperties>
</file>