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6BF" w:rsidRDefault="00DC709C">
      <w:pPr>
        <w:rPr>
          <w:b/>
        </w:rPr>
      </w:pPr>
      <w:r w:rsidRPr="00DC709C">
        <w:rPr>
          <w:b/>
        </w:rPr>
        <w:t xml:space="preserve">Directions:  Copy the table below.  Watch the video and fill in the table.  Mrs. Wilson will play video twice if class needs to see it again.  </w:t>
      </w:r>
    </w:p>
    <w:p w:rsidR="00DC709C" w:rsidRDefault="00DC709C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6390"/>
        <w:gridCol w:w="2448"/>
      </w:tblGrid>
      <w:tr w:rsidR="00DC709C" w:rsidTr="00DC709C">
        <w:tc>
          <w:tcPr>
            <w:tcW w:w="2178" w:type="dxa"/>
            <w:vAlign w:val="center"/>
          </w:tcPr>
          <w:p w:rsidR="00DC709C" w:rsidRDefault="00DC709C" w:rsidP="00DC709C">
            <w:pPr>
              <w:jc w:val="center"/>
              <w:rPr>
                <w:b/>
              </w:rPr>
            </w:pPr>
            <w:r>
              <w:rPr>
                <w:b/>
              </w:rPr>
              <w:t>Common Fishing Method</w:t>
            </w:r>
          </w:p>
        </w:tc>
        <w:tc>
          <w:tcPr>
            <w:tcW w:w="6390" w:type="dxa"/>
            <w:vAlign w:val="center"/>
          </w:tcPr>
          <w:p w:rsidR="00DC709C" w:rsidRDefault="00DC709C" w:rsidP="00DC709C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2448" w:type="dxa"/>
            <w:vAlign w:val="center"/>
          </w:tcPr>
          <w:p w:rsidR="00DC709C" w:rsidRDefault="00DC709C" w:rsidP="00DC709C">
            <w:pPr>
              <w:jc w:val="center"/>
              <w:rPr>
                <w:b/>
              </w:rPr>
            </w:pPr>
            <w:r>
              <w:rPr>
                <w:b/>
              </w:rPr>
              <w:t>Catches</w:t>
            </w:r>
          </w:p>
        </w:tc>
      </w:tr>
      <w:tr w:rsidR="00DC709C" w:rsidTr="00DC709C">
        <w:tc>
          <w:tcPr>
            <w:tcW w:w="2178" w:type="dxa"/>
            <w:vAlign w:val="center"/>
          </w:tcPr>
          <w:p w:rsidR="00DC709C" w:rsidRPr="00DC709C" w:rsidRDefault="00DC709C" w:rsidP="00DC709C">
            <w:pPr>
              <w:jc w:val="center"/>
            </w:pPr>
            <w:bookmarkStart w:id="0" w:name="_GoBack" w:colFirst="0" w:colLast="0"/>
            <w:r w:rsidRPr="00DC709C">
              <w:t>Trolling</w:t>
            </w:r>
          </w:p>
        </w:tc>
        <w:tc>
          <w:tcPr>
            <w:tcW w:w="6390" w:type="dxa"/>
            <w:vAlign w:val="center"/>
          </w:tcPr>
          <w:p w:rsidR="00DC709C" w:rsidRDefault="00DC709C" w:rsidP="00DC709C">
            <w:pPr>
              <w:jc w:val="center"/>
              <w:rPr>
                <w:b/>
              </w:rPr>
            </w:pPr>
          </w:p>
          <w:p w:rsidR="00DC709C" w:rsidRDefault="00DC709C" w:rsidP="00DC709C">
            <w:pPr>
              <w:jc w:val="center"/>
              <w:rPr>
                <w:b/>
              </w:rPr>
            </w:pPr>
          </w:p>
          <w:p w:rsidR="00DC709C" w:rsidRDefault="00DC709C" w:rsidP="00DC709C">
            <w:pPr>
              <w:jc w:val="center"/>
              <w:rPr>
                <w:b/>
              </w:rPr>
            </w:pPr>
          </w:p>
          <w:p w:rsidR="00DC709C" w:rsidRDefault="00DC709C" w:rsidP="00DC709C">
            <w:pPr>
              <w:jc w:val="center"/>
              <w:rPr>
                <w:b/>
              </w:rPr>
            </w:pPr>
          </w:p>
        </w:tc>
        <w:tc>
          <w:tcPr>
            <w:tcW w:w="2448" w:type="dxa"/>
            <w:vAlign w:val="center"/>
          </w:tcPr>
          <w:p w:rsidR="00DC709C" w:rsidRDefault="00DC709C" w:rsidP="00DC709C">
            <w:pPr>
              <w:jc w:val="center"/>
              <w:rPr>
                <w:b/>
              </w:rPr>
            </w:pPr>
          </w:p>
        </w:tc>
      </w:tr>
      <w:tr w:rsidR="00DC709C" w:rsidTr="00DC709C">
        <w:tc>
          <w:tcPr>
            <w:tcW w:w="2178" w:type="dxa"/>
            <w:vAlign w:val="center"/>
          </w:tcPr>
          <w:p w:rsidR="00DC709C" w:rsidRPr="00DC709C" w:rsidRDefault="00DC709C" w:rsidP="00DC709C">
            <w:pPr>
              <w:jc w:val="center"/>
            </w:pPr>
            <w:r w:rsidRPr="00DC709C">
              <w:t>Traps</w:t>
            </w:r>
          </w:p>
        </w:tc>
        <w:tc>
          <w:tcPr>
            <w:tcW w:w="6390" w:type="dxa"/>
            <w:vAlign w:val="center"/>
          </w:tcPr>
          <w:p w:rsidR="00DC709C" w:rsidRDefault="00DC709C" w:rsidP="00DC709C">
            <w:pPr>
              <w:jc w:val="center"/>
              <w:rPr>
                <w:b/>
              </w:rPr>
            </w:pPr>
          </w:p>
          <w:p w:rsidR="00DC709C" w:rsidRDefault="00DC709C" w:rsidP="00DC709C">
            <w:pPr>
              <w:jc w:val="center"/>
              <w:rPr>
                <w:b/>
              </w:rPr>
            </w:pPr>
          </w:p>
          <w:p w:rsidR="00DC709C" w:rsidRDefault="00DC709C" w:rsidP="00DC709C">
            <w:pPr>
              <w:jc w:val="center"/>
              <w:rPr>
                <w:b/>
              </w:rPr>
            </w:pPr>
          </w:p>
          <w:p w:rsidR="00DC709C" w:rsidRDefault="00DC709C" w:rsidP="00DC709C">
            <w:pPr>
              <w:jc w:val="center"/>
              <w:rPr>
                <w:b/>
              </w:rPr>
            </w:pPr>
          </w:p>
        </w:tc>
        <w:tc>
          <w:tcPr>
            <w:tcW w:w="2448" w:type="dxa"/>
            <w:vAlign w:val="center"/>
          </w:tcPr>
          <w:p w:rsidR="00DC709C" w:rsidRDefault="00DC709C" w:rsidP="00DC709C">
            <w:pPr>
              <w:jc w:val="center"/>
              <w:rPr>
                <w:b/>
              </w:rPr>
            </w:pPr>
          </w:p>
        </w:tc>
      </w:tr>
      <w:tr w:rsidR="00DC709C" w:rsidTr="00DC709C">
        <w:tc>
          <w:tcPr>
            <w:tcW w:w="2178" w:type="dxa"/>
            <w:vAlign w:val="center"/>
          </w:tcPr>
          <w:p w:rsidR="00DC709C" w:rsidRPr="00DC709C" w:rsidRDefault="00DC709C" w:rsidP="00DC709C">
            <w:pPr>
              <w:jc w:val="center"/>
            </w:pPr>
            <w:r w:rsidRPr="00DC709C">
              <w:t>Gill Net</w:t>
            </w:r>
          </w:p>
        </w:tc>
        <w:tc>
          <w:tcPr>
            <w:tcW w:w="6390" w:type="dxa"/>
            <w:vAlign w:val="center"/>
          </w:tcPr>
          <w:p w:rsidR="00DC709C" w:rsidRDefault="00DC709C" w:rsidP="00DC709C">
            <w:pPr>
              <w:jc w:val="center"/>
              <w:rPr>
                <w:b/>
              </w:rPr>
            </w:pPr>
          </w:p>
          <w:p w:rsidR="00DC709C" w:rsidRDefault="00DC709C" w:rsidP="00DC709C">
            <w:pPr>
              <w:jc w:val="center"/>
              <w:rPr>
                <w:b/>
              </w:rPr>
            </w:pPr>
          </w:p>
          <w:p w:rsidR="00DC709C" w:rsidRDefault="00DC709C" w:rsidP="00DC709C">
            <w:pPr>
              <w:jc w:val="center"/>
              <w:rPr>
                <w:b/>
              </w:rPr>
            </w:pPr>
          </w:p>
          <w:p w:rsidR="00DC709C" w:rsidRDefault="00DC709C" w:rsidP="00DC709C">
            <w:pPr>
              <w:jc w:val="center"/>
              <w:rPr>
                <w:b/>
              </w:rPr>
            </w:pPr>
          </w:p>
        </w:tc>
        <w:tc>
          <w:tcPr>
            <w:tcW w:w="2448" w:type="dxa"/>
            <w:vAlign w:val="center"/>
          </w:tcPr>
          <w:p w:rsidR="00DC709C" w:rsidRDefault="00DC709C" w:rsidP="00DC709C">
            <w:pPr>
              <w:jc w:val="center"/>
              <w:rPr>
                <w:b/>
              </w:rPr>
            </w:pPr>
          </w:p>
        </w:tc>
      </w:tr>
      <w:tr w:rsidR="00DC709C" w:rsidTr="00DC709C">
        <w:tc>
          <w:tcPr>
            <w:tcW w:w="2178" w:type="dxa"/>
            <w:vAlign w:val="center"/>
          </w:tcPr>
          <w:p w:rsidR="00DC709C" w:rsidRPr="00DC709C" w:rsidRDefault="00DC709C" w:rsidP="00DC709C">
            <w:pPr>
              <w:jc w:val="center"/>
            </w:pPr>
            <w:r w:rsidRPr="00DC709C">
              <w:t>Purse Seine Net</w:t>
            </w:r>
          </w:p>
        </w:tc>
        <w:tc>
          <w:tcPr>
            <w:tcW w:w="6390" w:type="dxa"/>
            <w:vAlign w:val="center"/>
          </w:tcPr>
          <w:p w:rsidR="00DC709C" w:rsidRDefault="00DC709C" w:rsidP="00DC709C">
            <w:pPr>
              <w:jc w:val="center"/>
              <w:rPr>
                <w:b/>
              </w:rPr>
            </w:pPr>
          </w:p>
          <w:p w:rsidR="00DC709C" w:rsidRDefault="00DC709C" w:rsidP="00DC709C">
            <w:pPr>
              <w:jc w:val="center"/>
              <w:rPr>
                <w:b/>
              </w:rPr>
            </w:pPr>
          </w:p>
          <w:p w:rsidR="00DC709C" w:rsidRDefault="00DC709C" w:rsidP="00DC709C">
            <w:pPr>
              <w:jc w:val="center"/>
              <w:rPr>
                <w:b/>
              </w:rPr>
            </w:pPr>
          </w:p>
          <w:p w:rsidR="00DC709C" w:rsidRDefault="00DC709C" w:rsidP="00DC709C">
            <w:pPr>
              <w:jc w:val="center"/>
              <w:rPr>
                <w:b/>
              </w:rPr>
            </w:pPr>
          </w:p>
        </w:tc>
        <w:tc>
          <w:tcPr>
            <w:tcW w:w="2448" w:type="dxa"/>
            <w:vAlign w:val="center"/>
          </w:tcPr>
          <w:p w:rsidR="00DC709C" w:rsidRDefault="00DC709C" w:rsidP="00DC709C">
            <w:pPr>
              <w:jc w:val="center"/>
              <w:rPr>
                <w:b/>
              </w:rPr>
            </w:pPr>
          </w:p>
        </w:tc>
      </w:tr>
      <w:tr w:rsidR="00DC709C" w:rsidTr="00DC709C">
        <w:tc>
          <w:tcPr>
            <w:tcW w:w="2178" w:type="dxa"/>
            <w:vAlign w:val="center"/>
          </w:tcPr>
          <w:p w:rsidR="00DC709C" w:rsidRPr="00DC709C" w:rsidRDefault="00DC709C" w:rsidP="00DC709C">
            <w:pPr>
              <w:jc w:val="center"/>
            </w:pPr>
            <w:r w:rsidRPr="00DC709C">
              <w:t>Pelagic Long Lines</w:t>
            </w:r>
          </w:p>
        </w:tc>
        <w:tc>
          <w:tcPr>
            <w:tcW w:w="6390" w:type="dxa"/>
            <w:vAlign w:val="center"/>
          </w:tcPr>
          <w:p w:rsidR="00DC709C" w:rsidRDefault="00DC709C" w:rsidP="00DC709C">
            <w:pPr>
              <w:jc w:val="center"/>
              <w:rPr>
                <w:b/>
              </w:rPr>
            </w:pPr>
          </w:p>
          <w:p w:rsidR="00DC709C" w:rsidRDefault="00DC709C" w:rsidP="00DC709C">
            <w:pPr>
              <w:jc w:val="center"/>
              <w:rPr>
                <w:b/>
              </w:rPr>
            </w:pPr>
          </w:p>
          <w:p w:rsidR="00DC709C" w:rsidRDefault="00DC709C" w:rsidP="00DC709C">
            <w:pPr>
              <w:jc w:val="center"/>
              <w:rPr>
                <w:b/>
              </w:rPr>
            </w:pPr>
          </w:p>
          <w:p w:rsidR="00DC709C" w:rsidRDefault="00DC709C" w:rsidP="00DC709C">
            <w:pPr>
              <w:jc w:val="center"/>
              <w:rPr>
                <w:b/>
              </w:rPr>
            </w:pPr>
          </w:p>
        </w:tc>
        <w:tc>
          <w:tcPr>
            <w:tcW w:w="2448" w:type="dxa"/>
            <w:vAlign w:val="center"/>
          </w:tcPr>
          <w:p w:rsidR="00DC709C" w:rsidRDefault="00DC709C" w:rsidP="00DC709C">
            <w:pPr>
              <w:jc w:val="center"/>
              <w:rPr>
                <w:b/>
              </w:rPr>
            </w:pPr>
          </w:p>
        </w:tc>
      </w:tr>
      <w:tr w:rsidR="00DC709C" w:rsidTr="00DC709C">
        <w:tc>
          <w:tcPr>
            <w:tcW w:w="2178" w:type="dxa"/>
            <w:vAlign w:val="center"/>
          </w:tcPr>
          <w:p w:rsidR="00DC709C" w:rsidRPr="00DC709C" w:rsidRDefault="00DC709C" w:rsidP="00DC709C">
            <w:pPr>
              <w:jc w:val="center"/>
            </w:pPr>
            <w:r w:rsidRPr="00DC709C">
              <w:t>Bottom Long Lines</w:t>
            </w:r>
          </w:p>
        </w:tc>
        <w:tc>
          <w:tcPr>
            <w:tcW w:w="6390" w:type="dxa"/>
            <w:vAlign w:val="center"/>
          </w:tcPr>
          <w:p w:rsidR="00DC709C" w:rsidRDefault="00DC709C" w:rsidP="00DC709C">
            <w:pPr>
              <w:jc w:val="center"/>
              <w:rPr>
                <w:b/>
              </w:rPr>
            </w:pPr>
          </w:p>
          <w:p w:rsidR="00DC709C" w:rsidRDefault="00DC709C" w:rsidP="00DC709C">
            <w:pPr>
              <w:jc w:val="center"/>
              <w:rPr>
                <w:b/>
              </w:rPr>
            </w:pPr>
          </w:p>
          <w:p w:rsidR="00DC709C" w:rsidRDefault="00DC709C" w:rsidP="00DC709C">
            <w:pPr>
              <w:jc w:val="center"/>
              <w:rPr>
                <w:b/>
              </w:rPr>
            </w:pPr>
          </w:p>
          <w:p w:rsidR="00DC709C" w:rsidRDefault="00DC709C" w:rsidP="00DC709C">
            <w:pPr>
              <w:jc w:val="center"/>
              <w:rPr>
                <w:b/>
              </w:rPr>
            </w:pPr>
          </w:p>
        </w:tc>
        <w:tc>
          <w:tcPr>
            <w:tcW w:w="2448" w:type="dxa"/>
            <w:vAlign w:val="center"/>
          </w:tcPr>
          <w:p w:rsidR="00DC709C" w:rsidRDefault="00DC709C" w:rsidP="00DC709C">
            <w:pPr>
              <w:jc w:val="center"/>
              <w:rPr>
                <w:b/>
              </w:rPr>
            </w:pPr>
          </w:p>
        </w:tc>
      </w:tr>
      <w:tr w:rsidR="00DC709C" w:rsidTr="00DC709C">
        <w:tc>
          <w:tcPr>
            <w:tcW w:w="2178" w:type="dxa"/>
            <w:vAlign w:val="center"/>
          </w:tcPr>
          <w:p w:rsidR="00DC709C" w:rsidRPr="00DC709C" w:rsidRDefault="00DC709C" w:rsidP="00DC709C">
            <w:pPr>
              <w:jc w:val="center"/>
            </w:pPr>
            <w:r w:rsidRPr="00DC709C">
              <w:t>Dredging</w:t>
            </w:r>
          </w:p>
        </w:tc>
        <w:tc>
          <w:tcPr>
            <w:tcW w:w="6390" w:type="dxa"/>
            <w:vAlign w:val="center"/>
          </w:tcPr>
          <w:p w:rsidR="00DC709C" w:rsidRDefault="00DC709C" w:rsidP="00DC709C">
            <w:pPr>
              <w:jc w:val="center"/>
              <w:rPr>
                <w:b/>
              </w:rPr>
            </w:pPr>
          </w:p>
          <w:p w:rsidR="00DC709C" w:rsidRDefault="00DC709C" w:rsidP="00DC709C">
            <w:pPr>
              <w:jc w:val="center"/>
              <w:rPr>
                <w:b/>
              </w:rPr>
            </w:pPr>
          </w:p>
          <w:p w:rsidR="00DC709C" w:rsidRDefault="00DC709C" w:rsidP="00DC709C">
            <w:pPr>
              <w:jc w:val="center"/>
              <w:rPr>
                <w:b/>
              </w:rPr>
            </w:pPr>
          </w:p>
          <w:p w:rsidR="00DC709C" w:rsidRDefault="00DC709C" w:rsidP="00DC709C">
            <w:pPr>
              <w:jc w:val="center"/>
              <w:rPr>
                <w:b/>
              </w:rPr>
            </w:pPr>
          </w:p>
        </w:tc>
        <w:tc>
          <w:tcPr>
            <w:tcW w:w="2448" w:type="dxa"/>
            <w:vAlign w:val="center"/>
          </w:tcPr>
          <w:p w:rsidR="00DC709C" w:rsidRDefault="00DC709C" w:rsidP="00DC709C">
            <w:pPr>
              <w:jc w:val="center"/>
              <w:rPr>
                <w:b/>
              </w:rPr>
            </w:pPr>
          </w:p>
        </w:tc>
      </w:tr>
      <w:tr w:rsidR="00DC709C" w:rsidTr="00DC709C">
        <w:tc>
          <w:tcPr>
            <w:tcW w:w="2178" w:type="dxa"/>
            <w:vAlign w:val="center"/>
          </w:tcPr>
          <w:p w:rsidR="00DC709C" w:rsidRPr="00DC709C" w:rsidRDefault="00DC709C" w:rsidP="00DC709C">
            <w:pPr>
              <w:jc w:val="center"/>
            </w:pPr>
            <w:r w:rsidRPr="00DC709C">
              <w:t>Trawling</w:t>
            </w:r>
          </w:p>
        </w:tc>
        <w:tc>
          <w:tcPr>
            <w:tcW w:w="6390" w:type="dxa"/>
            <w:vAlign w:val="center"/>
          </w:tcPr>
          <w:p w:rsidR="00DC709C" w:rsidRDefault="00DC709C" w:rsidP="00DC709C">
            <w:pPr>
              <w:jc w:val="center"/>
              <w:rPr>
                <w:b/>
              </w:rPr>
            </w:pPr>
          </w:p>
          <w:p w:rsidR="00DC709C" w:rsidRDefault="00DC709C" w:rsidP="00DC709C">
            <w:pPr>
              <w:jc w:val="center"/>
              <w:rPr>
                <w:b/>
              </w:rPr>
            </w:pPr>
          </w:p>
          <w:p w:rsidR="00DC709C" w:rsidRDefault="00DC709C" w:rsidP="00DC709C">
            <w:pPr>
              <w:jc w:val="center"/>
              <w:rPr>
                <w:b/>
              </w:rPr>
            </w:pPr>
          </w:p>
          <w:p w:rsidR="00DC709C" w:rsidRDefault="00DC709C" w:rsidP="00DC709C">
            <w:pPr>
              <w:jc w:val="center"/>
              <w:rPr>
                <w:b/>
              </w:rPr>
            </w:pPr>
          </w:p>
        </w:tc>
        <w:tc>
          <w:tcPr>
            <w:tcW w:w="2448" w:type="dxa"/>
            <w:vAlign w:val="center"/>
          </w:tcPr>
          <w:p w:rsidR="00DC709C" w:rsidRDefault="00DC709C" w:rsidP="00DC709C">
            <w:pPr>
              <w:jc w:val="center"/>
              <w:rPr>
                <w:b/>
              </w:rPr>
            </w:pPr>
          </w:p>
        </w:tc>
      </w:tr>
      <w:bookmarkEnd w:id="0"/>
    </w:tbl>
    <w:p w:rsidR="00DC709C" w:rsidRPr="00DC709C" w:rsidRDefault="00DC709C">
      <w:pPr>
        <w:rPr>
          <w:b/>
        </w:rPr>
      </w:pPr>
    </w:p>
    <w:sectPr w:rsidR="00DC709C" w:rsidRPr="00DC709C" w:rsidSect="00DC70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09C"/>
    <w:rsid w:val="00DC709C"/>
    <w:rsid w:val="00EE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64FD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70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70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283</Characters>
  <Application>Microsoft Macintosh Word</Application>
  <DocSecurity>0</DocSecurity>
  <Lines>2</Lines>
  <Paragraphs>1</Paragraphs>
  <ScaleCrop>false</ScaleCrop>
  <Company>Hoover High School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Bauer</dc:creator>
  <cp:keywords/>
  <dc:description/>
  <cp:lastModifiedBy>Renee Bauer</cp:lastModifiedBy>
  <cp:revision>1</cp:revision>
  <dcterms:created xsi:type="dcterms:W3CDTF">2018-05-17T18:45:00Z</dcterms:created>
  <dcterms:modified xsi:type="dcterms:W3CDTF">2018-05-17T18:52:00Z</dcterms:modified>
</cp:coreProperties>
</file>